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B0" w:rsidRPr="002A71D0" w:rsidRDefault="009F24B0" w:rsidP="00986F0F">
      <w:pPr>
        <w:pStyle w:val="NoSpacing"/>
        <w:jc w:val="center"/>
        <w:rPr>
          <w:rFonts w:ascii="Bookman Old Style" w:hAnsi="Bookman Old Style"/>
          <w:sz w:val="24"/>
          <w:szCs w:val="24"/>
        </w:rPr>
      </w:pPr>
      <w:r w:rsidRPr="002A71D0">
        <w:rPr>
          <w:rFonts w:ascii="Bookman Old Style" w:hAnsi="Bookman Old Style"/>
          <w:noProof/>
          <w:sz w:val="24"/>
          <w:szCs w:val="24"/>
        </w:rPr>
        <w:drawing>
          <wp:anchor distT="0" distB="0" distL="114300" distR="114300" simplePos="0" relativeHeight="251660288" behindDoc="0" locked="0" layoutInCell="1" allowOverlap="1">
            <wp:simplePos x="0" y="0"/>
            <wp:positionH relativeFrom="column">
              <wp:posOffset>-428625</wp:posOffset>
            </wp:positionH>
            <wp:positionV relativeFrom="paragraph">
              <wp:posOffset>-685800</wp:posOffset>
            </wp:positionV>
            <wp:extent cx="946785" cy="742950"/>
            <wp:effectExtent l="19050" t="0" r="5715" b="0"/>
            <wp:wrapNone/>
            <wp:docPr id="3" name="Picture 3" descr="cbcp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cp logo green"/>
                    <pic:cNvPicPr>
                      <a:picLocks noChangeAspect="1" noChangeArrowheads="1"/>
                    </pic:cNvPicPr>
                  </pic:nvPicPr>
                  <pic:blipFill>
                    <a:blip r:embed="rId6"/>
                    <a:srcRect/>
                    <a:stretch>
                      <a:fillRect/>
                    </a:stretch>
                  </pic:blipFill>
                  <pic:spPr bwMode="auto">
                    <a:xfrm>
                      <a:off x="0" y="0"/>
                      <a:ext cx="946210" cy="741872"/>
                    </a:xfrm>
                    <a:prstGeom prst="rect">
                      <a:avLst/>
                    </a:prstGeom>
                    <a:noFill/>
                  </pic:spPr>
                </pic:pic>
              </a:graphicData>
            </a:graphic>
          </wp:anchor>
        </w:drawing>
      </w:r>
      <w:r w:rsidR="00F06407">
        <w:rPr>
          <w:rFonts w:ascii="Bookman Old Style" w:hAnsi="Bookman Old Style"/>
          <w:noProof/>
          <w:sz w:val="24"/>
          <w:szCs w:val="24"/>
        </w:rPr>
        <w:pict>
          <v:shapetype id="_x0000_t202" coordsize="21600,21600" o:spt="202" path="m,l,21600r21600,l21600,xe">
            <v:stroke joinstyle="miter"/>
            <v:path gradientshapeok="t" o:connecttype="rect"/>
          </v:shapetype>
          <v:shape id="_x0000_s2050" type="#_x0000_t202" style="position:absolute;left:0;text-align:left;margin-left:-69.95pt;margin-top:-38.25pt;width:607.25pt;height:25.35pt;z-index:251658240;mso-position-horizontal-relative:text;mso-position-vertical-relative:text;mso-width-relative:margin;mso-height-relative:margin" fillcolor="#007600" strokecolor="#060">
            <v:textbox style="mso-next-textbox:#_x0000_s2050">
              <w:txbxContent>
                <w:p w:rsidR="009F24B0" w:rsidRPr="00850CC3" w:rsidRDefault="009F24B0" w:rsidP="009F24B0">
                  <w:pPr>
                    <w:rPr>
                      <w:rFonts w:ascii="Arial" w:hAnsi="Arial" w:cs="Arial"/>
                      <w:b/>
                      <w:color w:val="FFFFFF"/>
                      <w:spacing w:val="40"/>
                      <w:sz w:val="24"/>
                      <w:szCs w:val="24"/>
                    </w:rPr>
                  </w:pPr>
                  <w:r>
                    <w:rPr>
                      <w:spacing w:val="20"/>
                      <w:sz w:val="28"/>
                      <w:szCs w:val="28"/>
                    </w:rPr>
                    <w:t xml:space="preserve">                             </w:t>
                  </w:r>
                  <w:r w:rsidRPr="00850CC3">
                    <w:rPr>
                      <w:rFonts w:ascii="Arial" w:hAnsi="Arial" w:cs="Arial"/>
                      <w:b/>
                      <w:color w:val="FFFFFF"/>
                      <w:spacing w:val="40"/>
                      <w:sz w:val="24"/>
                      <w:szCs w:val="24"/>
                    </w:rPr>
                    <w:t>CATHOLIC BISHOPS’ CONFERENCE OF THE PHILIPPINES</w:t>
                  </w:r>
                </w:p>
              </w:txbxContent>
            </v:textbox>
          </v:shape>
        </w:pict>
      </w:r>
    </w:p>
    <w:p w:rsidR="009F24B0" w:rsidRPr="002A71D0" w:rsidRDefault="009F24B0" w:rsidP="00986F0F">
      <w:pPr>
        <w:pStyle w:val="NoSpacing"/>
        <w:jc w:val="center"/>
        <w:rPr>
          <w:rFonts w:ascii="Bookman Old Style" w:hAnsi="Bookman Old Style"/>
          <w:sz w:val="24"/>
          <w:szCs w:val="24"/>
        </w:rPr>
      </w:pPr>
    </w:p>
    <w:p w:rsidR="00986F0F" w:rsidRPr="00D7462B" w:rsidRDefault="00986F0F" w:rsidP="00986F0F">
      <w:pPr>
        <w:pStyle w:val="NoSpacing"/>
        <w:jc w:val="center"/>
        <w:rPr>
          <w:rFonts w:ascii="Bookman Old Style" w:hAnsi="Bookman Old Style"/>
          <w:i/>
          <w:sz w:val="28"/>
          <w:szCs w:val="28"/>
        </w:rPr>
      </w:pPr>
      <w:r w:rsidRPr="00D7462B">
        <w:rPr>
          <w:rFonts w:ascii="Bookman Old Style" w:hAnsi="Bookman Old Style"/>
          <w:i/>
          <w:sz w:val="28"/>
          <w:szCs w:val="28"/>
        </w:rPr>
        <w:t>JESUS WALKED WITH THEM</w:t>
      </w:r>
    </w:p>
    <w:p w:rsidR="00986F0F" w:rsidRDefault="00986F0F" w:rsidP="00986F0F">
      <w:pPr>
        <w:pStyle w:val="NoSpacing"/>
        <w:jc w:val="center"/>
        <w:rPr>
          <w:rFonts w:ascii="Bookman Old Style" w:hAnsi="Bookman Old Style"/>
          <w:i/>
          <w:sz w:val="20"/>
          <w:szCs w:val="20"/>
        </w:rPr>
      </w:pPr>
      <w:r w:rsidRPr="00D7462B">
        <w:rPr>
          <w:rFonts w:ascii="Bookman Old Style" w:hAnsi="Bookman Old Style"/>
          <w:i/>
          <w:sz w:val="20"/>
          <w:szCs w:val="20"/>
        </w:rPr>
        <w:t>(Luke 24:15)</w:t>
      </w:r>
    </w:p>
    <w:p w:rsidR="00986F0F" w:rsidRPr="00D7462B" w:rsidRDefault="00986F0F" w:rsidP="00986F0F">
      <w:pPr>
        <w:pStyle w:val="NoSpacing"/>
        <w:jc w:val="center"/>
        <w:rPr>
          <w:rFonts w:ascii="Bookman Old Style" w:hAnsi="Bookman Old Style"/>
          <w:i/>
          <w:sz w:val="20"/>
          <w:szCs w:val="20"/>
        </w:rPr>
      </w:pPr>
    </w:p>
    <w:p w:rsidR="00986F0F" w:rsidRPr="00D7462B" w:rsidRDefault="00986F0F" w:rsidP="00986F0F">
      <w:pPr>
        <w:pStyle w:val="NoSpacing"/>
        <w:jc w:val="center"/>
        <w:rPr>
          <w:rFonts w:ascii="Bookman Old Style" w:hAnsi="Bookman Old Style"/>
          <w:i/>
          <w:sz w:val="24"/>
          <w:szCs w:val="24"/>
        </w:rPr>
      </w:pPr>
      <w:r w:rsidRPr="00D7462B">
        <w:rPr>
          <w:rFonts w:ascii="Bookman Old Style" w:hAnsi="Bookman Old Style"/>
          <w:i/>
          <w:sz w:val="24"/>
          <w:szCs w:val="24"/>
        </w:rPr>
        <w:t xml:space="preserve">Pastoral Message for the Opening </w:t>
      </w:r>
      <w:r>
        <w:rPr>
          <w:rFonts w:ascii="Bookman Old Style" w:hAnsi="Bookman Old Style"/>
          <w:i/>
          <w:sz w:val="24"/>
          <w:szCs w:val="24"/>
        </w:rPr>
        <w:t>in the Local Churches</w:t>
      </w:r>
    </w:p>
    <w:p w:rsidR="00986F0F" w:rsidRDefault="00986F0F" w:rsidP="00986F0F">
      <w:pPr>
        <w:pStyle w:val="NoSpacing"/>
        <w:jc w:val="center"/>
        <w:rPr>
          <w:rFonts w:ascii="Bookman Old Style" w:hAnsi="Bookman Old Style"/>
          <w:i/>
          <w:sz w:val="24"/>
          <w:szCs w:val="24"/>
        </w:rPr>
      </w:pPr>
      <w:r w:rsidRPr="00D7462B">
        <w:rPr>
          <w:rFonts w:ascii="Bookman Old Style" w:hAnsi="Bookman Old Style"/>
          <w:i/>
          <w:sz w:val="24"/>
          <w:szCs w:val="24"/>
        </w:rPr>
        <w:t>of the Synod on Communion, Participation and Mission</w:t>
      </w:r>
    </w:p>
    <w:p w:rsidR="00986F0F" w:rsidRPr="00D7462B" w:rsidRDefault="00986F0F" w:rsidP="00986F0F">
      <w:pPr>
        <w:pStyle w:val="NoSpacing"/>
        <w:jc w:val="center"/>
        <w:rPr>
          <w:rFonts w:ascii="Bookman Old Style" w:hAnsi="Bookman Old Style"/>
          <w:i/>
          <w:sz w:val="24"/>
          <w:szCs w:val="24"/>
        </w:rPr>
      </w:pPr>
    </w:p>
    <w:p w:rsidR="00986F0F" w:rsidRPr="00CE2A27" w:rsidRDefault="00986F0F" w:rsidP="00986F0F">
      <w:pPr>
        <w:pStyle w:val="NoSpacing"/>
        <w:jc w:val="center"/>
        <w:rPr>
          <w:rFonts w:ascii="Bookman Old Style" w:hAnsi="Bookman Old Style"/>
          <w:i/>
          <w:sz w:val="20"/>
          <w:szCs w:val="20"/>
        </w:rPr>
      </w:pPr>
    </w:p>
    <w:p w:rsidR="00986F0F" w:rsidRPr="00D9782A" w:rsidRDefault="00986F0F" w:rsidP="00986F0F">
      <w:pPr>
        <w:pStyle w:val="NoSpacing"/>
        <w:rPr>
          <w:rFonts w:ascii="Bookman Old Style" w:hAnsi="Bookman Old Style"/>
        </w:rPr>
      </w:pPr>
      <w:r w:rsidRPr="00D9782A">
        <w:rPr>
          <w:rFonts w:ascii="Bookman Old Style" w:hAnsi="Bookman Old Style"/>
        </w:rPr>
        <w:t>Beloved brothers and sisters in Christ:</w:t>
      </w:r>
    </w:p>
    <w:p w:rsidR="00986F0F" w:rsidRPr="00D9782A" w:rsidRDefault="00986F0F" w:rsidP="00986F0F">
      <w:pPr>
        <w:pStyle w:val="NoSpacing"/>
        <w:jc w:val="both"/>
        <w:rPr>
          <w:rFonts w:ascii="Bookman Old Style" w:hAnsi="Bookman Old Style"/>
        </w:rPr>
      </w:pPr>
    </w:p>
    <w:p w:rsidR="00986F0F" w:rsidRPr="00D9782A" w:rsidRDefault="00986F0F" w:rsidP="00986F0F">
      <w:pPr>
        <w:pStyle w:val="NoSpacing"/>
        <w:jc w:val="both"/>
        <w:rPr>
          <w:rFonts w:ascii="Bookman Old Style" w:hAnsi="Bookman Old Style"/>
        </w:rPr>
      </w:pPr>
      <w:r w:rsidRPr="00D9782A">
        <w:rPr>
          <w:rFonts w:ascii="Bookman Old Style" w:hAnsi="Bookman Old Style"/>
        </w:rPr>
        <w:t xml:space="preserve">Future generations will look back to this day the seventeenth of October 2021 as a historic milestone in the life of the Church. The </w:t>
      </w:r>
      <w:r>
        <w:rPr>
          <w:rFonts w:ascii="Bookman Old Style" w:hAnsi="Bookman Old Style"/>
        </w:rPr>
        <w:t xml:space="preserve">Holy Father convokes a General Assembly of the Synod of Bishops </w:t>
      </w:r>
      <w:r w:rsidRPr="00D9782A">
        <w:rPr>
          <w:rFonts w:ascii="Bookman Old Style" w:hAnsi="Bookman Old Style"/>
        </w:rPr>
        <w:t>in</w:t>
      </w:r>
      <w:r>
        <w:rPr>
          <w:rFonts w:ascii="Bookman Old Style" w:hAnsi="Bookman Old Style"/>
        </w:rPr>
        <w:t xml:space="preserve"> October</w:t>
      </w:r>
      <w:r w:rsidRPr="00D9782A">
        <w:rPr>
          <w:rFonts w:ascii="Bookman Old Style" w:hAnsi="Bookman Old Style"/>
        </w:rPr>
        <w:t xml:space="preserve"> 2023. </w:t>
      </w:r>
      <w:r>
        <w:rPr>
          <w:rFonts w:ascii="Bookman Old Style" w:hAnsi="Bookman Old Style"/>
        </w:rPr>
        <w:t xml:space="preserve">Because the topic is on the process itself of Synodality, he wishes all the local churches to be involved in the two-year preparation for the said event. He will launch it universally on October 10, 2021 and expects every bishop to launch it in every local church around the world on October 17, 2021. The pre-synodal consultations on the diocesan level will lead to parallel event on the national level (episcopal conference), the continental level (regional federations of episcopal conferences) and the global level (General Assembly in Rome). </w:t>
      </w:r>
      <w:r w:rsidRPr="00D9782A">
        <w:rPr>
          <w:rFonts w:ascii="Bookman Old Style" w:hAnsi="Bookman Old Style"/>
        </w:rPr>
        <w:t xml:space="preserve">The Pope believes that the path of synodality is the plan of God for the Church of the third millennium. Let us walk together listening. We grow by listening. </w:t>
      </w:r>
    </w:p>
    <w:p w:rsidR="00986F0F" w:rsidRPr="00D9782A" w:rsidRDefault="00986F0F" w:rsidP="00986F0F">
      <w:pPr>
        <w:pStyle w:val="NoSpacing"/>
        <w:jc w:val="both"/>
        <w:rPr>
          <w:rFonts w:ascii="Bookman Old Style" w:hAnsi="Bookman Old Style"/>
        </w:rPr>
      </w:pPr>
    </w:p>
    <w:p w:rsidR="00986F0F" w:rsidRPr="00D9782A" w:rsidRDefault="00986F0F" w:rsidP="00986F0F">
      <w:pPr>
        <w:pStyle w:val="NoSpacing"/>
        <w:jc w:val="both"/>
        <w:rPr>
          <w:rFonts w:ascii="Bookman Old Style" w:hAnsi="Bookman Old Style"/>
        </w:rPr>
      </w:pPr>
      <w:r w:rsidRPr="00D9782A">
        <w:rPr>
          <w:rFonts w:ascii="Bookman Old Style" w:hAnsi="Bookman Old Style"/>
        </w:rPr>
        <w:t>A synod is not just an event; it is a journey. A synod is not just a meeting; it is the life of the Church. A synod is not just an assembly in view of administration; it</w:t>
      </w:r>
      <w:r w:rsidR="00FC553D">
        <w:rPr>
          <w:rFonts w:ascii="Bookman Old Style" w:hAnsi="Bookman Old Style"/>
        </w:rPr>
        <w:t xml:space="preserve"> is</w:t>
      </w:r>
      <w:r w:rsidRPr="00D9782A">
        <w:rPr>
          <w:rFonts w:ascii="Bookman Old Style" w:hAnsi="Bookman Old Style"/>
        </w:rPr>
        <w:t xml:space="preserve"> a convocation guided by the Spirit for the challenge of mission. St. John Chrysostom aptly said that the </w:t>
      </w:r>
      <w:r w:rsidRPr="00D9782A">
        <w:rPr>
          <w:rFonts w:ascii="Bookman Old Style" w:hAnsi="Bookman Old Style"/>
          <w:i/>
        </w:rPr>
        <w:t>“Church and synod are synonymous”.</w:t>
      </w:r>
    </w:p>
    <w:p w:rsidR="00986F0F" w:rsidRPr="00D9782A" w:rsidRDefault="00986F0F" w:rsidP="00986F0F">
      <w:pPr>
        <w:pStyle w:val="NoSpacing"/>
        <w:jc w:val="both"/>
        <w:rPr>
          <w:rFonts w:ascii="Bookman Old Style" w:hAnsi="Bookman Old Style"/>
        </w:rPr>
      </w:pPr>
    </w:p>
    <w:p w:rsidR="00986F0F" w:rsidRPr="00D9782A" w:rsidRDefault="00986F0F" w:rsidP="00986F0F">
      <w:pPr>
        <w:pStyle w:val="NoSpacing"/>
        <w:jc w:val="both"/>
        <w:rPr>
          <w:rFonts w:ascii="Bookman Old Style" w:hAnsi="Bookman Old Style"/>
          <w:i/>
        </w:rPr>
      </w:pPr>
      <w:r w:rsidRPr="00D9782A">
        <w:rPr>
          <w:rFonts w:ascii="Bookman Old Style" w:hAnsi="Bookman Old Style"/>
          <w:i/>
        </w:rPr>
        <w:t>Two Landscapes</w:t>
      </w:r>
    </w:p>
    <w:p w:rsidR="00986F0F" w:rsidRPr="00D9782A" w:rsidRDefault="00986F0F" w:rsidP="00986F0F">
      <w:pPr>
        <w:pStyle w:val="NoSpacing"/>
        <w:jc w:val="both"/>
        <w:rPr>
          <w:rFonts w:ascii="Bookman Old Style" w:hAnsi="Bookman Old Style"/>
        </w:rPr>
      </w:pPr>
    </w:p>
    <w:p w:rsidR="00986F0F" w:rsidRPr="00D9782A" w:rsidRDefault="00986F0F" w:rsidP="00986F0F">
      <w:pPr>
        <w:pStyle w:val="NoSpacing"/>
        <w:jc w:val="both"/>
        <w:rPr>
          <w:rFonts w:ascii="Bookman Old Style" w:hAnsi="Bookman Old Style"/>
        </w:rPr>
      </w:pPr>
      <w:r w:rsidRPr="00D9782A">
        <w:rPr>
          <w:rFonts w:ascii="Bookman Old Style" w:hAnsi="Bookman Old Style"/>
        </w:rPr>
        <w:t>What will happen in the next months? We will gather together in small circles in parishes, schools and basic ecclesial communities to pray together and ask the Spirit to lend us His eyes and mind and heart. We will look at two landscapes not with our eyes but with the eyes of the Lord.</w:t>
      </w:r>
    </w:p>
    <w:p w:rsidR="00986F0F" w:rsidRPr="00D9782A" w:rsidRDefault="00986F0F" w:rsidP="00986F0F">
      <w:pPr>
        <w:pStyle w:val="NoSpacing"/>
        <w:jc w:val="both"/>
        <w:rPr>
          <w:rFonts w:ascii="Bookman Old Style" w:hAnsi="Bookman Old Style"/>
        </w:rPr>
      </w:pPr>
    </w:p>
    <w:p w:rsidR="00986F0F" w:rsidRPr="00E2179C" w:rsidRDefault="00986F0F" w:rsidP="00986F0F">
      <w:pPr>
        <w:pStyle w:val="NoSpacing"/>
        <w:jc w:val="both"/>
        <w:rPr>
          <w:rFonts w:ascii="Bookman Old Style" w:hAnsi="Bookman Old Style"/>
        </w:rPr>
      </w:pPr>
      <w:r w:rsidRPr="00E2179C">
        <w:rPr>
          <w:rFonts w:ascii="Bookman Old Style" w:hAnsi="Bookman Old Style"/>
        </w:rPr>
        <w:t xml:space="preserve">The first is </w:t>
      </w:r>
      <w:r w:rsidRPr="00E2179C">
        <w:rPr>
          <w:rFonts w:ascii="Bookman Old Style" w:hAnsi="Bookman Old Style"/>
          <w:i/>
        </w:rPr>
        <w:t>“How is our Church within?”</w:t>
      </w:r>
      <w:r w:rsidRPr="00E2179C">
        <w:rPr>
          <w:rFonts w:ascii="Bookman Old Style" w:hAnsi="Bookman Old Style" w:cs="Helvetica"/>
          <w:color w:val="222222"/>
          <w:shd w:val="clear" w:color="auto" w:fill="FFFFFF"/>
        </w:rPr>
        <w:t> </w:t>
      </w:r>
      <w:r>
        <w:rPr>
          <w:rFonts w:ascii="Bookman Old Style" w:hAnsi="Bookman Old Style" w:cs="Helvetica"/>
          <w:color w:val="222222"/>
          <w:shd w:val="clear" w:color="auto" w:fill="FFFFFF"/>
        </w:rPr>
        <w:t>The Pope asks us: “</w:t>
      </w:r>
      <w:r w:rsidRPr="00E2179C">
        <w:rPr>
          <w:rFonts w:ascii="Bookman Old Style" w:hAnsi="Bookman Old Style" w:cs="Helvetica"/>
          <w:color w:val="222222"/>
          <w:shd w:val="clear" w:color="auto" w:fill="FFFFFF"/>
        </w:rPr>
        <w:t>How is this journeying together happening today in our local Church? What steps does the Spirit invite us to take in order to grow in our </w:t>
      </w:r>
      <w:r>
        <w:rPr>
          <w:rFonts w:ascii="Bookman Old Style" w:hAnsi="Bookman Old Style" w:cs="Helvetica"/>
          <w:color w:val="222222"/>
          <w:shd w:val="clear" w:color="auto" w:fill="FFFFFF"/>
        </w:rPr>
        <w:t>"journeying together”</w:t>
      </w:r>
      <w:r w:rsidRPr="00E2179C">
        <w:rPr>
          <w:rFonts w:ascii="Bookman Old Style" w:hAnsi="Bookman Old Style" w:cs="Helvetica"/>
          <w:color w:val="222222"/>
          <w:shd w:val="clear" w:color="auto" w:fill="FFFFFF"/>
        </w:rPr>
        <w:t>?</w:t>
      </w:r>
      <w:r w:rsidR="00FC553D">
        <w:rPr>
          <w:rFonts w:ascii="Bookman Old Style" w:hAnsi="Bookman Old Style" w:cs="Helvetica"/>
          <w:color w:val="222222"/>
          <w:shd w:val="clear" w:color="auto" w:fill="FFFFFF"/>
        </w:rPr>
        <w:t xml:space="preserve"> </w:t>
      </w:r>
      <w:r w:rsidRPr="00E2179C">
        <w:rPr>
          <w:rFonts w:ascii="Bookman Old Style" w:hAnsi="Bookman Old Style"/>
        </w:rPr>
        <w:t>How are the shepherds and the shepherded? How is the life of worship brought to the life of charity? How is faith lived and shared? How is our Church discipline and life?</w:t>
      </w:r>
    </w:p>
    <w:p w:rsidR="00986F0F" w:rsidRPr="00D9782A" w:rsidRDefault="00986F0F" w:rsidP="00986F0F">
      <w:pPr>
        <w:pStyle w:val="NoSpacing"/>
        <w:jc w:val="both"/>
        <w:rPr>
          <w:rFonts w:ascii="Bookman Old Style" w:hAnsi="Bookman Old Style"/>
        </w:rPr>
      </w:pPr>
    </w:p>
    <w:p w:rsidR="00986F0F" w:rsidRPr="00D9782A" w:rsidRDefault="00986F0F" w:rsidP="00986F0F">
      <w:pPr>
        <w:pStyle w:val="NoSpacing"/>
        <w:jc w:val="both"/>
        <w:rPr>
          <w:rFonts w:ascii="Bookman Old Style" w:hAnsi="Bookman Old Style"/>
        </w:rPr>
      </w:pPr>
      <w:r w:rsidRPr="00D9782A">
        <w:rPr>
          <w:rFonts w:ascii="Bookman Old Style" w:hAnsi="Bookman Old Style"/>
        </w:rPr>
        <w:t>The second is “</w:t>
      </w:r>
      <w:r w:rsidRPr="00D9782A">
        <w:rPr>
          <w:rFonts w:ascii="Bookman Old Style" w:hAnsi="Bookman Old Style"/>
          <w:i/>
        </w:rPr>
        <w:t xml:space="preserve">How is the Church together with the entire human family?” </w:t>
      </w:r>
      <w:r w:rsidRPr="00D9782A">
        <w:rPr>
          <w:rFonts w:ascii="Bookman Old Style" w:hAnsi="Bookman Old Style"/>
        </w:rPr>
        <w:t xml:space="preserve">Are we still salt and light for the world? Is dialogue our way of life? How willing are we to listen with humility and respect despite differences? Have we become haughty or insensitive to the groans of suffering humanity? </w:t>
      </w:r>
    </w:p>
    <w:p w:rsidR="00986F0F" w:rsidRPr="00D9782A" w:rsidRDefault="00986F0F" w:rsidP="00986F0F">
      <w:pPr>
        <w:pStyle w:val="NoSpacing"/>
        <w:jc w:val="both"/>
        <w:rPr>
          <w:rFonts w:ascii="Bookman Old Style" w:hAnsi="Bookman Old Style"/>
        </w:rPr>
      </w:pPr>
    </w:p>
    <w:p w:rsidR="00986F0F" w:rsidRPr="00D9782A" w:rsidRDefault="00986F0F" w:rsidP="00986F0F">
      <w:pPr>
        <w:pStyle w:val="NoSpacing"/>
        <w:jc w:val="both"/>
        <w:rPr>
          <w:rFonts w:ascii="Bookman Old Style" w:hAnsi="Bookman Old Style"/>
          <w:i/>
        </w:rPr>
      </w:pPr>
      <w:r w:rsidRPr="00D9782A">
        <w:rPr>
          <w:rFonts w:ascii="Bookman Old Style" w:hAnsi="Bookman Old Style"/>
          <w:i/>
        </w:rPr>
        <w:t xml:space="preserve">Many Signs </w:t>
      </w:r>
    </w:p>
    <w:p w:rsidR="00986F0F" w:rsidRPr="00D9782A" w:rsidRDefault="00986F0F" w:rsidP="00986F0F">
      <w:pPr>
        <w:pStyle w:val="NoSpacing"/>
        <w:jc w:val="both"/>
        <w:rPr>
          <w:rFonts w:ascii="Bookman Old Style" w:hAnsi="Bookman Old Style"/>
          <w:i/>
        </w:rPr>
      </w:pPr>
    </w:p>
    <w:p w:rsidR="00986F0F" w:rsidRPr="00D9782A" w:rsidRDefault="00986F0F" w:rsidP="008418A6">
      <w:pPr>
        <w:jc w:val="both"/>
        <w:rPr>
          <w:rFonts w:ascii="Bookman Old Style" w:hAnsi="Bookman Old Style"/>
        </w:rPr>
      </w:pPr>
      <w:r w:rsidRPr="00D9782A">
        <w:rPr>
          <w:rFonts w:ascii="Bookman Old Style" w:hAnsi="Bookman Old Style"/>
        </w:rPr>
        <w:t>In looking at the Church from the inside and looking at the Church with the entire human family, we cannot ignore the signs of our times. We are not blind to the</w:t>
      </w:r>
      <w:r w:rsidR="009F24B0">
        <w:rPr>
          <w:rFonts w:ascii="Bookman Old Style" w:hAnsi="Bookman Old Style"/>
        </w:rPr>
        <w:t xml:space="preserve"> </w:t>
      </w:r>
      <w:r w:rsidRPr="00D9782A">
        <w:rPr>
          <w:rFonts w:ascii="Bookman Old Style" w:hAnsi="Bookman Old Style"/>
        </w:rPr>
        <w:t>challenges that the Covid</w:t>
      </w:r>
      <w:r w:rsidR="00FC553D">
        <w:rPr>
          <w:rFonts w:ascii="Bookman Old Style" w:hAnsi="Bookman Old Style"/>
        </w:rPr>
        <w:t>-19</w:t>
      </w:r>
      <w:r w:rsidRPr="00D9782A">
        <w:rPr>
          <w:rFonts w:ascii="Bookman Old Style" w:hAnsi="Bookman Old Style"/>
        </w:rPr>
        <w:t xml:space="preserve"> pandemic has confronted us with. We cannot disregard the sexual and financial scandals in the Church and in government. We cannot overlook the attraction of secularism and materialism and the </w:t>
      </w:r>
      <w:r w:rsidR="008418A6" w:rsidRPr="00D9782A">
        <w:rPr>
          <w:rFonts w:ascii="Bookman Old Style" w:hAnsi="Bookman Old Style"/>
        </w:rPr>
        <w:t>double-edged</w:t>
      </w:r>
      <w:r w:rsidRPr="00D9782A">
        <w:rPr>
          <w:rFonts w:ascii="Bookman Old Style" w:hAnsi="Bookman Old Style"/>
        </w:rPr>
        <w:t xml:space="preserve"> power of the digital world. We cannot brush off the erosion of ethical values and the idolatry of relativism. We are aware of the antipathy and disdain against traditional institutions foremost of which is our Church. The effects of ecological abuse, terror and violence are too glaring to overlook. </w:t>
      </w:r>
    </w:p>
    <w:p w:rsidR="00986F0F" w:rsidRDefault="00986F0F" w:rsidP="00986F0F">
      <w:pPr>
        <w:pStyle w:val="NoSpacing"/>
        <w:jc w:val="both"/>
        <w:rPr>
          <w:rFonts w:ascii="Bookman Old Style" w:hAnsi="Bookman Old Style"/>
        </w:rPr>
      </w:pPr>
    </w:p>
    <w:p w:rsidR="009F24B0" w:rsidRPr="00D9782A" w:rsidRDefault="009F24B0" w:rsidP="00986F0F">
      <w:pPr>
        <w:pStyle w:val="NoSpacing"/>
        <w:jc w:val="both"/>
        <w:rPr>
          <w:rFonts w:ascii="Bookman Old Style" w:hAnsi="Bookman Old Style"/>
        </w:rPr>
      </w:pPr>
    </w:p>
    <w:p w:rsidR="00986F0F" w:rsidRPr="00D9782A" w:rsidRDefault="00986F0F" w:rsidP="00986F0F">
      <w:pPr>
        <w:pStyle w:val="NoSpacing"/>
        <w:jc w:val="both"/>
        <w:rPr>
          <w:rFonts w:ascii="Bookman Old Style" w:hAnsi="Bookman Old Style"/>
          <w:i/>
        </w:rPr>
      </w:pPr>
      <w:r w:rsidRPr="00D9782A">
        <w:rPr>
          <w:rFonts w:ascii="Bookman Old Style" w:hAnsi="Bookman Old Style"/>
          <w:i/>
        </w:rPr>
        <w:lastRenderedPageBreak/>
        <w:t>Three Inspirations</w:t>
      </w:r>
    </w:p>
    <w:p w:rsidR="00986F0F" w:rsidRPr="00D9782A" w:rsidRDefault="00986F0F" w:rsidP="00986F0F">
      <w:pPr>
        <w:pStyle w:val="NoSpacing"/>
        <w:jc w:val="both"/>
        <w:rPr>
          <w:rFonts w:ascii="Bookman Old Style" w:hAnsi="Bookman Old Style"/>
          <w:i/>
        </w:rPr>
      </w:pPr>
    </w:p>
    <w:p w:rsidR="00986F0F" w:rsidRPr="00D9782A" w:rsidRDefault="00986F0F" w:rsidP="00986F0F">
      <w:pPr>
        <w:pStyle w:val="NoSpacing"/>
        <w:jc w:val="both"/>
        <w:rPr>
          <w:rFonts w:ascii="Bookman Old Style" w:hAnsi="Bookman Old Style"/>
        </w:rPr>
      </w:pPr>
      <w:r w:rsidRPr="00D9782A">
        <w:rPr>
          <w:rFonts w:ascii="Bookman Old Style" w:hAnsi="Bookman Old Style"/>
        </w:rPr>
        <w:t xml:space="preserve">Our biblical inspiration comes from </w:t>
      </w:r>
      <w:r w:rsidRPr="00D9782A">
        <w:rPr>
          <w:rFonts w:ascii="Bookman Old Style" w:hAnsi="Bookman Old Style"/>
          <w:b/>
        </w:rPr>
        <w:t>three actors</w:t>
      </w:r>
      <w:r w:rsidRPr="00D9782A">
        <w:rPr>
          <w:rFonts w:ascii="Bookman Old Style" w:hAnsi="Bookman Old Style"/>
        </w:rPr>
        <w:t xml:space="preserve"> (plus one). The first is </w:t>
      </w:r>
      <w:r w:rsidRPr="00D9782A">
        <w:rPr>
          <w:rFonts w:ascii="Bookman Old Style" w:hAnsi="Bookman Old Style"/>
          <w:b/>
        </w:rPr>
        <w:t xml:space="preserve">Jesus </w:t>
      </w:r>
      <w:r w:rsidRPr="00D9782A">
        <w:rPr>
          <w:rFonts w:ascii="Bookman Old Style" w:hAnsi="Bookman Old Style"/>
        </w:rPr>
        <w:t xml:space="preserve">who was sent to bring the Good News to the poor. The second is the </w:t>
      </w:r>
      <w:r w:rsidRPr="00D9782A">
        <w:rPr>
          <w:rFonts w:ascii="Bookman Old Style" w:hAnsi="Bookman Old Style"/>
          <w:b/>
        </w:rPr>
        <w:t>crowd</w:t>
      </w:r>
      <w:r w:rsidRPr="00D9782A">
        <w:rPr>
          <w:rFonts w:ascii="Bookman Old Style" w:hAnsi="Bookman Old Style"/>
        </w:rPr>
        <w:t>, the “everyone” of humanity longing for salvation. The third is the “</w:t>
      </w:r>
      <w:r w:rsidRPr="00D9782A">
        <w:rPr>
          <w:rFonts w:ascii="Bookman Old Style" w:hAnsi="Bookman Old Style"/>
          <w:b/>
        </w:rPr>
        <w:t>apostles</w:t>
      </w:r>
      <w:r w:rsidRPr="00D9782A">
        <w:rPr>
          <w:rFonts w:ascii="Bookman Old Style" w:hAnsi="Bookman Old Style"/>
        </w:rPr>
        <w:t xml:space="preserve">” who guard the place of Jesus to make it easier for people to meet Him. </w:t>
      </w:r>
    </w:p>
    <w:p w:rsidR="00986F0F" w:rsidRPr="00D9782A" w:rsidRDefault="00986F0F" w:rsidP="00986F0F">
      <w:pPr>
        <w:pStyle w:val="NoSpacing"/>
        <w:jc w:val="both"/>
        <w:rPr>
          <w:rFonts w:ascii="Bookman Old Style" w:hAnsi="Bookman Old Style"/>
        </w:rPr>
      </w:pPr>
    </w:p>
    <w:p w:rsidR="00986F0F" w:rsidRPr="00D9782A" w:rsidRDefault="00986F0F" w:rsidP="00986F0F">
      <w:pPr>
        <w:pStyle w:val="NoSpacing"/>
        <w:jc w:val="both"/>
        <w:rPr>
          <w:rFonts w:ascii="Bookman Old Style" w:hAnsi="Bookman Old Style"/>
        </w:rPr>
      </w:pPr>
      <w:r w:rsidRPr="00D9782A">
        <w:rPr>
          <w:rFonts w:ascii="Bookman Old Style" w:hAnsi="Bookman Old Style"/>
        </w:rPr>
        <w:t xml:space="preserve">The three actors are important </w:t>
      </w:r>
      <w:r w:rsidRPr="00D9782A">
        <w:rPr>
          <w:rFonts w:ascii="Bookman Old Style" w:hAnsi="Bookman Old Style"/>
          <w:b/>
        </w:rPr>
        <w:t>together</w:t>
      </w:r>
      <w:r w:rsidRPr="00D9782A">
        <w:rPr>
          <w:rFonts w:ascii="Bookman Old Style" w:hAnsi="Bookman Old Style"/>
        </w:rPr>
        <w:t>. Without Jesus, the crowd and the apostles just pursue a political plot. Without the apostles to guard the Lord’s place, Jesus will just be a myth or ideology. Without the crowd, Jesus and the apostles will just be an exclusive sell-absorbed sect.</w:t>
      </w:r>
    </w:p>
    <w:p w:rsidR="00986F0F" w:rsidRPr="00D9782A" w:rsidRDefault="00986F0F" w:rsidP="00986F0F">
      <w:pPr>
        <w:pStyle w:val="NoSpacing"/>
        <w:jc w:val="both"/>
        <w:rPr>
          <w:rFonts w:ascii="Bookman Old Style" w:hAnsi="Bookman Old Style"/>
        </w:rPr>
      </w:pPr>
    </w:p>
    <w:p w:rsidR="00986F0F" w:rsidRPr="00D9782A" w:rsidRDefault="00986F0F" w:rsidP="00986F0F">
      <w:pPr>
        <w:pStyle w:val="NoSpacing"/>
        <w:jc w:val="both"/>
        <w:rPr>
          <w:rFonts w:ascii="Bookman Old Style" w:hAnsi="Bookman Old Style"/>
          <w:i/>
        </w:rPr>
      </w:pPr>
      <w:r w:rsidRPr="00D9782A">
        <w:rPr>
          <w:rFonts w:ascii="Bookman Old Style" w:hAnsi="Bookman Old Style"/>
        </w:rPr>
        <w:t>Only the three are important and inseparable but there is a fourth “actor” that insists to enter—the opponent of the Lord. We must stand guard against the evil one who wants to separate the three or who want us to avoid the cross.</w:t>
      </w:r>
      <w:r w:rsidRPr="00D9782A">
        <w:rPr>
          <w:rFonts w:ascii="Bookman Old Style" w:hAnsi="Bookman Old Style"/>
          <w:i/>
          <w:color w:val="000000"/>
          <w:shd w:val="clear" w:color="auto" w:fill="FFFFFF"/>
        </w:rPr>
        <w:t>“For the Son of Man did not come to be served but to serve and to give his life as a ransom for many”</w:t>
      </w:r>
      <w:r w:rsidRPr="00D9782A">
        <w:rPr>
          <w:rFonts w:ascii="Bookman Old Style" w:hAnsi="Bookman Old Style"/>
          <w:color w:val="000000"/>
          <w:shd w:val="clear" w:color="auto" w:fill="FFFFFF"/>
        </w:rPr>
        <w:t xml:space="preserve"> (Mark 10:42).</w:t>
      </w:r>
      <w:r w:rsidRPr="00D9782A">
        <w:rPr>
          <w:rFonts w:ascii="Bookman Old Style" w:hAnsi="Bookman Old Style"/>
        </w:rPr>
        <w:t xml:space="preserve"> We must always remember that God wants all to be saved. Barriers need to be torn down and bridges of encounter must be built. </w:t>
      </w:r>
      <w:r w:rsidRPr="00D9782A">
        <w:rPr>
          <w:rFonts w:ascii="Bookman Old Style" w:hAnsi="Bookman Old Style"/>
          <w:i/>
        </w:rPr>
        <w:t>“In matters of faith, unity; in matters of opinion, liberty; in all things, charity.”</w:t>
      </w:r>
    </w:p>
    <w:p w:rsidR="00986F0F" w:rsidRDefault="00986F0F" w:rsidP="00986F0F"/>
    <w:p w:rsidR="00986F0F" w:rsidRPr="00D9782A" w:rsidRDefault="00986F0F" w:rsidP="00986F0F">
      <w:pPr>
        <w:pStyle w:val="NoSpacing"/>
        <w:jc w:val="both"/>
        <w:rPr>
          <w:rFonts w:ascii="Bookman Old Style" w:hAnsi="Bookman Old Style"/>
          <w:i/>
        </w:rPr>
      </w:pPr>
      <w:r w:rsidRPr="00D9782A">
        <w:rPr>
          <w:rFonts w:ascii="Bookman Old Style" w:hAnsi="Bookman Old Style"/>
          <w:i/>
        </w:rPr>
        <w:t>Our Tools</w:t>
      </w:r>
    </w:p>
    <w:p w:rsidR="00986F0F" w:rsidRPr="00D9782A" w:rsidRDefault="00986F0F" w:rsidP="00986F0F">
      <w:pPr>
        <w:pStyle w:val="NoSpacing"/>
        <w:jc w:val="both"/>
        <w:rPr>
          <w:rFonts w:ascii="Bookman Old Style" w:hAnsi="Bookman Old Style"/>
          <w:i/>
        </w:rPr>
      </w:pPr>
    </w:p>
    <w:p w:rsidR="00986F0F" w:rsidRPr="00D9782A" w:rsidRDefault="00986F0F" w:rsidP="00986F0F">
      <w:pPr>
        <w:pStyle w:val="NoSpacing"/>
        <w:jc w:val="both"/>
        <w:rPr>
          <w:rFonts w:ascii="Bookman Old Style" w:hAnsi="Bookman Old Style"/>
        </w:rPr>
      </w:pPr>
      <w:r w:rsidRPr="00D9782A">
        <w:rPr>
          <w:rFonts w:ascii="Bookman Old Style" w:hAnsi="Bookman Old Style"/>
        </w:rPr>
        <w:t xml:space="preserve">Our first tool is </w:t>
      </w:r>
      <w:r w:rsidRPr="00D9782A">
        <w:rPr>
          <w:rFonts w:ascii="Bookman Old Style" w:hAnsi="Bookman Old Style"/>
          <w:b/>
        </w:rPr>
        <w:t>sensitivity.</w:t>
      </w:r>
      <w:r w:rsidRPr="00D9782A">
        <w:rPr>
          <w:rFonts w:ascii="Bookman Old Style" w:hAnsi="Bookman Old Style"/>
        </w:rPr>
        <w:t xml:space="preserve"> We must become a Church that makes attentive and selfless listening its lifestyle. Sensitivity will gain for us a discerning heart to know the will of the Lord. It will win for us a deeper kind of perspective of persons and events, that we may go deeper than the eyes. We see with our souls.</w:t>
      </w:r>
    </w:p>
    <w:p w:rsidR="00986F0F" w:rsidRPr="00D9782A" w:rsidRDefault="00986F0F" w:rsidP="00986F0F">
      <w:pPr>
        <w:pStyle w:val="NoSpacing"/>
        <w:jc w:val="both"/>
        <w:rPr>
          <w:rFonts w:ascii="Bookman Old Style" w:hAnsi="Bookman Old Style"/>
        </w:rPr>
      </w:pPr>
    </w:p>
    <w:p w:rsidR="00986F0F" w:rsidRPr="00D9782A" w:rsidRDefault="00986F0F" w:rsidP="00986F0F">
      <w:pPr>
        <w:pStyle w:val="NoSpacing"/>
        <w:jc w:val="both"/>
        <w:rPr>
          <w:rFonts w:ascii="Bookman Old Style" w:hAnsi="Bookman Old Style"/>
        </w:rPr>
      </w:pPr>
      <w:r w:rsidRPr="00D9782A">
        <w:rPr>
          <w:rFonts w:ascii="Bookman Old Style" w:hAnsi="Bookman Old Style"/>
          <w:b/>
        </w:rPr>
        <w:t xml:space="preserve">Time </w:t>
      </w:r>
      <w:r w:rsidRPr="00D9782A">
        <w:rPr>
          <w:rFonts w:ascii="Bookman Old Style" w:hAnsi="Bookman Old Style"/>
        </w:rPr>
        <w:t>is greater than space</w:t>
      </w:r>
      <w:r w:rsidRPr="00D9782A">
        <w:rPr>
          <w:rFonts w:ascii="Bookman Old Style" w:hAnsi="Bookman Old Style"/>
          <w:b/>
        </w:rPr>
        <w:t>.</w:t>
      </w:r>
      <w:r w:rsidRPr="00D9782A">
        <w:rPr>
          <w:rFonts w:ascii="Bookman Old Style" w:hAnsi="Bookman Old Style"/>
        </w:rPr>
        <w:t xml:space="preserve"> We can work slowly and patiently not obsessed with immediate results. We move with tenacity and clarity of convictions without anxiety but rather trusting in the Lord who walks with us.</w:t>
      </w:r>
    </w:p>
    <w:p w:rsidR="00986F0F" w:rsidRPr="00D9782A" w:rsidRDefault="00986F0F" w:rsidP="00986F0F">
      <w:pPr>
        <w:pStyle w:val="NoSpacing"/>
        <w:jc w:val="both"/>
        <w:rPr>
          <w:rFonts w:ascii="Bookman Old Style" w:hAnsi="Bookman Old Style"/>
        </w:rPr>
      </w:pPr>
    </w:p>
    <w:p w:rsidR="00986F0F" w:rsidRPr="00D9782A" w:rsidRDefault="00986F0F" w:rsidP="00986F0F">
      <w:pPr>
        <w:pStyle w:val="NoSpacing"/>
        <w:jc w:val="both"/>
        <w:rPr>
          <w:rFonts w:ascii="Bookman Old Style" w:hAnsi="Bookman Old Style"/>
        </w:rPr>
      </w:pPr>
      <w:r w:rsidRPr="00D9782A">
        <w:rPr>
          <w:rFonts w:ascii="Bookman Old Style" w:hAnsi="Bookman Old Style"/>
        </w:rPr>
        <w:t xml:space="preserve">We cannot proceed to be a synodal Church without </w:t>
      </w:r>
      <w:r w:rsidRPr="00D9782A">
        <w:rPr>
          <w:rFonts w:ascii="Bookman Old Style" w:hAnsi="Bookman Old Style"/>
          <w:b/>
        </w:rPr>
        <w:t>conversion.</w:t>
      </w:r>
      <w:r w:rsidRPr="00D9782A">
        <w:rPr>
          <w:rFonts w:ascii="Bookman Old Style" w:hAnsi="Bookman Old Style"/>
        </w:rPr>
        <w:t xml:space="preserve"> As Peter was instrumental in the conversion of the pagan Cornelius (Acts 10:21), Cornelius in turn was instrumental in converting Peter’s limited cultural and religious mindset into an attitude of universality. </w:t>
      </w:r>
    </w:p>
    <w:p w:rsidR="00986F0F" w:rsidRPr="00280386" w:rsidRDefault="00986F0F" w:rsidP="00986F0F">
      <w:pPr>
        <w:pStyle w:val="NoSpacing"/>
        <w:jc w:val="both"/>
        <w:rPr>
          <w:rFonts w:ascii="Bookman Old Style" w:hAnsi="Bookman Old Style" w:cs="Tahoma"/>
          <w:shd w:val="clear" w:color="auto" w:fill="FFFFFF"/>
        </w:rPr>
      </w:pPr>
    </w:p>
    <w:p w:rsidR="00986F0F" w:rsidRPr="00A02DD2" w:rsidRDefault="00986F0F" w:rsidP="00986F0F">
      <w:pPr>
        <w:pStyle w:val="NoSpacing"/>
        <w:jc w:val="both"/>
        <w:rPr>
          <w:rFonts w:ascii="Bookman Old Style" w:hAnsi="Bookman Old Style"/>
        </w:rPr>
      </w:pPr>
      <w:r>
        <w:rPr>
          <w:rFonts w:ascii="Bookman Old Style" w:hAnsi="Bookman Old Style"/>
        </w:rPr>
        <w:t>In our previous plenary assembly in July 2</w:t>
      </w:r>
      <w:r w:rsidR="008418A6">
        <w:rPr>
          <w:rFonts w:ascii="Bookman Old Style" w:hAnsi="Bookman Old Style"/>
        </w:rPr>
        <w:t>0</w:t>
      </w:r>
      <w:r>
        <w:rPr>
          <w:rFonts w:ascii="Bookman Old Style" w:hAnsi="Bookman Old Style"/>
        </w:rPr>
        <w:t xml:space="preserve">21, the bishops have agreed to conclude the pre-synodal consultations on the Diocesan level and submit collated reports to the CBCP by February 11, 2022. Therefore, we will prepare for a three-day assembly on the national level on March 7-9, 2022 so that we can submit a national report to the Synod General Secretariat by April 2022. </w:t>
      </w:r>
    </w:p>
    <w:p w:rsidR="00986F0F" w:rsidRDefault="00986F0F" w:rsidP="00986F0F"/>
    <w:p w:rsidR="008418A6" w:rsidRPr="00280386" w:rsidRDefault="008418A6" w:rsidP="008418A6">
      <w:pPr>
        <w:pStyle w:val="NoSpacing"/>
        <w:jc w:val="both"/>
        <w:rPr>
          <w:rFonts w:ascii="Bookman Old Style" w:hAnsi="Bookman Old Style"/>
        </w:rPr>
      </w:pPr>
      <w:r w:rsidRPr="00280386">
        <w:rPr>
          <w:rFonts w:ascii="Bookman Old Style" w:hAnsi="Bookman Old Style"/>
        </w:rPr>
        <w:t xml:space="preserve">We end with the inspired words of Pope Francis to young people: </w:t>
      </w:r>
      <w:r w:rsidRPr="00280386">
        <w:rPr>
          <w:rFonts w:ascii="Bookman Old Style" w:hAnsi="Bookman Old Style" w:cs="Tahoma"/>
          <w:i/>
          <w:shd w:val="clear" w:color="auto" w:fill="FFFFFF"/>
        </w:rPr>
        <w:t>My joyful hope is to see you keep running the race before you…Keep running, attracted by the face of Christ, whom we love so much, whom we adore in the Holy Eucharist and acknowledge in the flesh of our suffering brothers and sisters. May the Holy Spirit urge you on as you run this race! The Church needs your momentum, your intuitions, your faith!</w:t>
      </w:r>
      <w:r w:rsidRPr="00280386">
        <w:rPr>
          <w:rFonts w:ascii="Bookman Old Style" w:hAnsi="Bookman Old Style" w:cs="Tahoma"/>
          <w:shd w:val="clear" w:color="auto" w:fill="FFFFFF"/>
        </w:rPr>
        <w:t xml:space="preserve"> (</w:t>
      </w:r>
      <w:r w:rsidRPr="00280386">
        <w:rPr>
          <w:rFonts w:ascii="Bookman Old Style" w:hAnsi="Bookman Old Style" w:cs="Tahoma"/>
          <w:i/>
          <w:shd w:val="clear" w:color="auto" w:fill="FFFFFF"/>
        </w:rPr>
        <w:t>Christus Vivit, 298</w:t>
      </w:r>
      <w:r w:rsidRPr="00280386">
        <w:rPr>
          <w:rFonts w:ascii="Bookman Old Style" w:hAnsi="Bookman Old Style" w:cs="Tahoma"/>
          <w:shd w:val="clear" w:color="auto" w:fill="FFFFFF"/>
        </w:rPr>
        <w:t xml:space="preserve">). </w:t>
      </w:r>
    </w:p>
    <w:p w:rsidR="008418A6" w:rsidRPr="002A71D0" w:rsidRDefault="009E65A0" w:rsidP="009E65A0">
      <w:pPr>
        <w:tabs>
          <w:tab w:val="left" w:pos="6210"/>
        </w:tabs>
        <w:spacing w:after="0"/>
        <w:rPr>
          <w:rFonts w:ascii="Bookman Old Style" w:hAnsi="Bookman Old Style"/>
        </w:rPr>
      </w:pPr>
      <w:r>
        <w:rPr>
          <w:rFonts w:ascii="Bookman Old Style" w:hAnsi="Bookman Old Style"/>
        </w:rPr>
        <w:tab/>
      </w:r>
    </w:p>
    <w:p w:rsidR="002A71D0" w:rsidRPr="002A71D0" w:rsidRDefault="002A71D0" w:rsidP="002A71D0">
      <w:pPr>
        <w:spacing w:after="0"/>
        <w:rPr>
          <w:rFonts w:ascii="Bookman Old Style" w:hAnsi="Bookman Old Style"/>
        </w:rPr>
      </w:pPr>
    </w:p>
    <w:p w:rsidR="002A71D0" w:rsidRDefault="002A71D0" w:rsidP="002A71D0">
      <w:pPr>
        <w:spacing w:after="0"/>
        <w:rPr>
          <w:rFonts w:ascii="Bookman Old Style" w:hAnsi="Bookman Old Style"/>
        </w:rPr>
      </w:pPr>
      <w:r w:rsidRPr="002A71D0">
        <w:rPr>
          <w:rFonts w:ascii="Bookman Old Style" w:hAnsi="Bookman Old Style"/>
        </w:rPr>
        <w:t>For the Catholic Bishops’ Conference of the Philippines:</w:t>
      </w:r>
    </w:p>
    <w:p w:rsidR="002A71D0" w:rsidRDefault="002A71D0" w:rsidP="002A71D0">
      <w:pPr>
        <w:spacing w:after="0"/>
        <w:rPr>
          <w:rFonts w:ascii="Bookman Old Style" w:hAnsi="Bookman Old Style"/>
        </w:rPr>
      </w:pPr>
    </w:p>
    <w:p w:rsidR="002A71D0" w:rsidRDefault="002A71D0" w:rsidP="002A71D0">
      <w:pPr>
        <w:spacing w:after="0"/>
        <w:rPr>
          <w:rFonts w:ascii="Bookman Old Style" w:hAnsi="Bookman Old Style"/>
        </w:rPr>
      </w:pPr>
    </w:p>
    <w:p w:rsidR="002A71D0" w:rsidRPr="0066552C" w:rsidRDefault="002A71D0" w:rsidP="002A71D0">
      <w:pPr>
        <w:spacing w:after="0"/>
        <w:rPr>
          <w:rFonts w:ascii="Bookman Old Style" w:hAnsi="Bookman Old Style"/>
          <w:b/>
        </w:rPr>
      </w:pPr>
      <w:r w:rsidRPr="0066552C">
        <w:rPr>
          <w:rFonts w:ascii="Bookman Old Style" w:hAnsi="Bookman Old Style"/>
          <w:b/>
        </w:rPr>
        <w:t>+ROMULO G. VALLES, D.D.</w:t>
      </w:r>
    </w:p>
    <w:p w:rsidR="002A71D0" w:rsidRDefault="002A71D0" w:rsidP="002A71D0">
      <w:pPr>
        <w:spacing w:after="0"/>
        <w:rPr>
          <w:rFonts w:ascii="Bookman Old Style" w:hAnsi="Bookman Old Style"/>
        </w:rPr>
      </w:pPr>
      <w:r>
        <w:rPr>
          <w:rFonts w:ascii="Bookman Old Style" w:hAnsi="Bookman Old Style"/>
        </w:rPr>
        <w:t>Archbishop of Davao</w:t>
      </w:r>
    </w:p>
    <w:p w:rsidR="002A71D0" w:rsidRDefault="002A71D0" w:rsidP="002A71D0">
      <w:pPr>
        <w:spacing w:after="0"/>
        <w:rPr>
          <w:rFonts w:ascii="Bookman Old Style" w:hAnsi="Bookman Old Style"/>
        </w:rPr>
      </w:pPr>
      <w:r>
        <w:rPr>
          <w:rFonts w:ascii="Bookman Old Style" w:hAnsi="Bookman Old Style"/>
        </w:rPr>
        <w:t>CBCP President</w:t>
      </w:r>
    </w:p>
    <w:p w:rsidR="002A71D0" w:rsidRDefault="002A71D0" w:rsidP="002A71D0">
      <w:pPr>
        <w:spacing w:after="0"/>
        <w:rPr>
          <w:rFonts w:ascii="Bookman Old Style" w:hAnsi="Bookman Old Style"/>
        </w:rPr>
      </w:pPr>
    </w:p>
    <w:p w:rsidR="002A71D0" w:rsidRDefault="0066552C" w:rsidP="002A71D0">
      <w:pPr>
        <w:spacing w:after="0"/>
        <w:rPr>
          <w:rFonts w:ascii="Bookman Old Style" w:hAnsi="Bookman Old Style"/>
        </w:rPr>
      </w:pPr>
      <w:r>
        <w:rPr>
          <w:rFonts w:ascii="Bookman Old Style" w:hAnsi="Bookman Old Style"/>
        </w:rPr>
        <w:t>17</w:t>
      </w:r>
      <w:r w:rsidR="002A71D0">
        <w:rPr>
          <w:rFonts w:ascii="Bookman Old Style" w:hAnsi="Bookman Old Style"/>
        </w:rPr>
        <w:t xml:space="preserve"> October 2021</w:t>
      </w:r>
    </w:p>
    <w:sectPr w:rsidR="002A71D0" w:rsidSect="009F24B0">
      <w:pgSz w:w="12242" w:h="18722" w:code="134"/>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685" w:rsidRDefault="00194685">
      <w:pPr>
        <w:spacing w:after="0" w:line="240" w:lineRule="auto"/>
      </w:pPr>
      <w:r>
        <w:separator/>
      </w:r>
    </w:p>
  </w:endnote>
  <w:endnote w:type="continuationSeparator" w:id="1">
    <w:p w:rsidR="00194685" w:rsidRDefault="00194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685" w:rsidRDefault="00194685">
      <w:pPr>
        <w:spacing w:after="0" w:line="240" w:lineRule="auto"/>
      </w:pPr>
      <w:r>
        <w:separator/>
      </w:r>
    </w:p>
  </w:footnote>
  <w:footnote w:type="continuationSeparator" w:id="1">
    <w:p w:rsidR="00194685" w:rsidRDefault="001946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986F0F"/>
    <w:rsid w:val="00157317"/>
    <w:rsid w:val="00194685"/>
    <w:rsid w:val="002A71D0"/>
    <w:rsid w:val="002B3B4A"/>
    <w:rsid w:val="00382D14"/>
    <w:rsid w:val="00572946"/>
    <w:rsid w:val="00594B11"/>
    <w:rsid w:val="00620B98"/>
    <w:rsid w:val="006254D9"/>
    <w:rsid w:val="0066552C"/>
    <w:rsid w:val="0075666F"/>
    <w:rsid w:val="008418A6"/>
    <w:rsid w:val="009857D5"/>
    <w:rsid w:val="00986F0F"/>
    <w:rsid w:val="009A7D04"/>
    <w:rsid w:val="009D747D"/>
    <w:rsid w:val="009E65A0"/>
    <w:rsid w:val="009F24B0"/>
    <w:rsid w:val="00C04E5E"/>
    <w:rsid w:val="00F06407"/>
    <w:rsid w:val="00FC5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F0F"/>
    <w:pPr>
      <w:spacing w:after="0" w:line="240" w:lineRule="auto"/>
    </w:pPr>
  </w:style>
  <w:style w:type="paragraph" w:styleId="BalloonText">
    <w:name w:val="Balloon Text"/>
    <w:basedOn w:val="Normal"/>
    <w:link w:val="BalloonTextChar"/>
    <w:uiPriority w:val="99"/>
    <w:semiHidden/>
    <w:unhideWhenUsed/>
    <w:rsid w:val="00665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Bernardo Pantin</dc:creator>
  <cp:lastModifiedBy>Secretariat</cp:lastModifiedBy>
  <cp:revision>11</cp:revision>
  <cp:lastPrinted>2021-10-05T06:21:00Z</cp:lastPrinted>
  <dcterms:created xsi:type="dcterms:W3CDTF">2021-10-04T07:56:00Z</dcterms:created>
  <dcterms:modified xsi:type="dcterms:W3CDTF">2021-10-05T06:25:00Z</dcterms:modified>
</cp:coreProperties>
</file>